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6D22" w:rsidRPr="008E6D22" w:rsidP="008E6D22" w14:paraId="74451493" w14:textId="0E000B14">
      <w:pPr>
        <w:pStyle w:val="Title"/>
        <w:jc w:val="right"/>
        <w:rPr>
          <w:sz w:val="24"/>
          <w:szCs w:val="24"/>
        </w:rPr>
      </w:pPr>
      <w:r w:rsidRPr="008E6D22">
        <w:rPr>
          <w:sz w:val="24"/>
          <w:szCs w:val="24"/>
        </w:rPr>
        <w:t>Дело № 5-</w:t>
      </w:r>
      <w:r>
        <w:rPr>
          <w:sz w:val="24"/>
          <w:szCs w:val="24"/>
        </w:rPr>
        <w:t>3026</w:t>
      </w:r>
      <w:r w:rsidRPr="008E6D22">
        <w:rPr>
          <w:sz w:val="24"/>
          <w:szCs w:val="24"/>
        </w:rPr>
        <w:t>-0501/2025</w:t>
      </w:r>
    </w:p>
    <w:p w:rsidR="008E6D22" w:rsidRPr="008E6D22" w:rsidP="008E6D22" w14:paraId="193336C7" w14:textId="7AD6C99E">
      <w:pPr>
        <w:pStyle w:val="Title"/>
        <w:jc w:val="right"/>
        <w:rPr>
          <w:sz w:val="24"/>
          <w:szCs w:val="24"/>
        </w:rPr>
      </w:pPr>
      <w:r w:rsidRPr="008E6D22">
        <w:rPr>
          <w:sz w:val="24"/>
          <w:szCs w:val="24"/>
        </w:rPr>
        <w:t>УИД: 86</w:t>
      </w:r>
      <w:r w:rsidRPr="008E6D22">
        <w:rPr>
          <w:sz w:val="24"/>
          <w:szCs w:val="24"/>
          <w:lang w:val="en-US"/>
        </w:rPr>
        <w:t>MS</w:t>
      </w:r>
      <w:r>
        <w:rPr>
          <w:sz w:val="24"/>
          <w:szCs w:val="24"/>
        </w:rPr>
        <w:t>0005-01-2025-004563-24</w:t>
      </w:r>
    </w:p>
    <w:p w:rsidR="008E6D22" w:rsidRPr="008E6D22" w:rsidP="008E6D22" w14:paraId="5CC92F02" w14:textId="77777777">
      <w:pPr>
        <w:pStyle w:val="Title"/>
        <w:jc w:val="right"/>
        <w:rPr>
          <w:szCs w:val="28"/>
        </w:rPr>
      </w:pPr>
    </w:p>
    <w:p w:rsidR="008E6D22" w:rsidRPr="008E6D22" w:rsidP="008E6D22" w14:paraId="2D1D3AD7" w14:textId="77777777">
      <w:pPr>
        <w:pStyle w:val="Title"/>
        <w:ind w:firstLine="567"/>
        <w:contextualSpacing/>
        <w:rPr>
          <w:szCs w:val="28"/>
        </w:rPr>
      </w:pPr>
      <w:r w:rsidRPr="008E6D22">
        <w:rPr>
          <w:szCs w:val="28"/>
        </w:rPr>
        <w:t>П О С Т А Н О В Л Е Н И Е</w:t>
      </w:r>
    </w:p>
    <w:p w:rsidR="008E6D22" w:rsidRPr="008E6D22" w:rsidP="008E6D22" w14:paraId="55671F26" w14:textId="77777777">
      <w:pPr>
        <w:pStyle w:val="Title"/>
        <w:ind w:firstLine="567"/>
        <w:contextualSpacing/>
        <w:rPr>
          <w:szCs w:val="28"/>
        </w:rPr>
      </w:pPr>
      <w:r w:rsidRPr="008E6D22">
        <w:rPr>
          <w:szCs w:val="28"/>
        </w:rPr>
        <w:t>по делу об административном правонарушении</w:t>
      </w:r>
    </w:p>
    <w:p w:rsidR="008E6D22" w:rsidRPr="008E6D22" w:rsidP="008E6D22" w14:paraId="7022D4DC" w14:textId="77777777">
      <w:pPr>
        <w:pStyle w:val="Title"/>
        <w:ind w:firstLine="567"/>
        <w:contextualSpacing/>
        <w:rPr>
          <w:b/>
          <w:szCs w:val="28"/>
        </w:rPr>
      </w:pPr>
    </w:p>
    <w:p w:rsidR="008E6D22" w:rsidRPr="008E6D22" w:rsidP="008E6D22" w14:paraId="034CF6E2" w14:textId="77777777">
      <w:pPr>
        <w:pStyle w:val="a2"/>
        <w:ind w:left="0" w:firstLine="426"/>
        <w:rPr>
          <w:rFonts w:ascii="Times New Roman" w:hAnsi="Times New Roman"/>
          <w:sz w:val="28"/>
          <w:szCs w:val="28"/>
        </w:rPr>
      </w:pPr>
      <w:r w:rsidRPr="008E6D22">
        <w:rPr>
          <w:rFonts w:ascii="Times New Roman" w:hAnsi="Times New Roman"/>
          <w:sz w:val="28"/>
          <w:szCs w:val="28"/>
        </w:rPr>
        <w:t xml:space="preserve"> 15 июля 2025 года                                                                    г. Нефтеюганск</w:t>
      </w:r>
      <w:r w:rsidRPr="008E6D22">
        <w:rPr>
          <w:rFonts w:ascii="Times New Roman" w:hAnsi="Times New Roman"/>
          <w:sz w:val="28"/>
          <w:szCs w:val="28"/>
        </w:rPr>
        <w:tab/>
      </w:r>
      <w:r w:rsidRPr="008E6D22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8E6D22" w:rsidRPr="008E6D22" w:rsidP="008E6D22" w14:paraId="3AA7F26D" w14:textId="77777777">
      <w:pPr>
        <w:pStyle w:val="a2"/>
        <w:ind w:left="0" w:firstLine="567"/>
        <w:rPr>
          <w:rFonts w:ascii="Times New Roman" w:hAnsi="Times New Roman"/>
          <w:sz w:val="28"/>
          <w:szCs w:val="28"/>
        </w:rPr>
      </w:pPr>
      <w:r w:rsidRPr="008E6D22">
        <w:rPr>
          <w:rFonts w:ascii="Times New Roman" w:hAnsi="Times New Roman"/>
          <w:sz w:val="28"/>
          <w:szCs w:val="28"/>
        </w:rPr>
        <w:t>Мировой судья судебного участка № 6 Нефтеюганского судебного района Ханты-Мансийского автономного округа – Югры Д.Р. Сабитова, находящийся по адресу: ХМАО-Югра, г. Нефтеюганск, ул. Сургутская 1</w:t>
      </w:r>
      <w:r w:rsidRPr="008E6D22">
        <w:rPr>
          <w:rFonts w:ascii="Times New Roman" w:hAnsi="Times New Roman"/>
          <w:sz w:val="28"/>
          <w:szCs w:val="28"/>
        </w:rPr>
        <w:t>0, рассмотрев в открытом судебном заседании дело об административном правонарушении в отношении</w:t>
      </w:r>
    </w:p>
    <w:p w:rsidR="008E6D22" w:rsidRPr="008E6D22" w:rsidP="008E6D22" w14:paraId="580C0D86" w14:textId="6962E7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D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8E6D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уроженца ***</w:t>
      </w:r>
      <w:r w:rsidRPr="008E6D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работающего ООО «***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6D22">
        <w:rPr>
          <w:rFonts w:ascii="Times New Roman" w:hAnsi="Times New Roman" w:cs="Times New Roman"/>
          <w:sz w:val="28"/>
          <w:szCs w:val="28"/>
        </w:rPr>
        <w:t>, зарегистрир</w:t>
      </w:r>
      <w:r>
        <w:rPr>
          <w:rFonts w:ascii="Times New Roman" w:hAnsi="Times New Roman" w:cs="Times New Roman"/>
          <w:sz w:val="28"/>
          <w:szCs w:val="28"/>
        </w:rPr>
        <w:t>ованного</w:t>
      </w:r>
      <w:r w:rsidRPr="008E6D22">
        <w:rPr>
          <w:rFonts w:ascii="Times New Roman" w:hAnsi="Times New Roman" w:cs="Times New Roman"/>
          <w:sz w:val="28"/>
          <w:szCs w:val="28"/>
        </w:rPr>
        <w:t xml:space="preserve"> и прожи</w:t>
      </w:r>
      <w:r w:rsidRPr="008E6D22">
        <w:rPr>
          <w:rFonts w:ascii="Times New Roman" w:hAnsi="Times New Roman" w:cs="Times New Roman"/>
          <w:sz w:val="28"/>
          <w:szCs w:val="28"/>
        </w:rPr>
        <w:t>вающе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8E6D2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адресу: ***</w:t>
      </w:r>
      <w:r w:rsidRPr="008E6D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водительское удостоверение: ***</w:t>
      </w:r>
      <w:r w:rsidRPr="008E6D22">
        <w:rPr>
          <w:rFonts w:ascii="Times New Roman" w:hAnsi="Times New Roman" w:cs="Times New Roman"/>
          <w:sz w:val="28"/>
          <w:szCs w:val="28"/>
        </w:rPr>
        <w:t>,</w:t>
      </w:r>
    </w:p>
    <w:p w:rsidR="008E6D22" w:rsidRPr="008E6D22" w:rsidP="008E6D22" w14:paraId="616FBAEC" w14:textId="77777777">
      <w:pPr>
        <w:jc w:val="both"/>
        <w:rPr>
          <w:rFonts w:ascii="Times New Roman" w:hAnsi="Times New Roman" w:cs="Times New Roman"/>
          <w:sz w:val="27"/>
          <w:szCs w:val="27"/>
        </w:rPr>
      </w:pPr>
      <w:r w:rsidRPr="008E6D22">
        <w:rPr>
          <w:rFonts w:ascii="Times New Roman" w:hAnsi="Times New Roman" w:cs="Times New Roman"/>
          <w:sz w:val="27"/>
          <w:szCs w:val="27"/>
        </w:rPr>
        <w:t xml:space="preserve">          в совершении административного правонарушения, предусмотренного ч.2 ст. 12.8 Кодекса Российской Федерации об административн</w:t>
      </w:r>
      <w:r w:rsidRPr="008E6D22">
        <w:rPr>
          <w:rFonts w:ascii="Times New Roman" w:hAnsi="Times New Roman" w:cs="Times New Roman"/>
          <w:sz w:val="27"/>
          <w:szCs w:val="27"/>
        </w:rPr>
        <w:t>ых правонарушениях,</w:t>
      </w:r>
    </w:p>
    <w:p w:rsidR="00397023" w:rsidRPr="008E6D22" w:rsidP="00AC08E9" w14:paraId="1BED54DE" w14:textId="77777777">
      <w:pPr>
        <w:tabs>
          <w:tab w:val="left" w:pos="1560"/>
        </w:tabs>
        <w:ind w:right="1" w:firstLine="708"/>
        <w:jc w:val="both"/>
        <w:rPr>
          <w:rFonts w:ascii="Times New Roman" w:hAnsi="Times New Roman" w:cs="Times New Roman"/>
          <w:sz w:val="8"/>
          <w:szCs w:val="28"/>
        </w:rPr>
      </w:pPr>
    </w:p>
    <w:p w:rsidR="00DE3E9A" w:rsidRPr="008E6D22" w:rsidP="00AC08E9" w14:paraId="63FCD04A" w14:textId="77777777">
      <w:pPr>
        <w:tabs>
          <w:tab w:val="left" w:pos="1560"/>
        </w:tabs>
        <w:ind w:right="1"/>
        <w:jc w:val="center"/>
        <w:rPr>
          <w:rFonts w:ascii="Times New Roman" w:hAnsi="Times New Roman" w:cs="Times New Roman"/>
          <w:sz w:val="28"/>
          <w:szCs w:val="28"/>
        </w:rPr>
      </w:pPr>
      <w:r w:rsidRPr="008E6D22">
        <w:rPr>
          <w:rFonts w:ascii="Times New Roman" w:hAnsi="Times New Roman" w:cs="Times New Roman"/>
          <w:sz w:val="28"/>
          <w:szCs w:val="28"/>
        </w:rPr>
        <w:t>УСТАНОВИЛ:</w:t>
      </w:r>
    </w:p>
    <w:p w:rsidR="00DE3E9A" w:rsidRPr="008E6D22" w:rsidP="00AC08E9" w14:paraId="74CFA270" w14:textId="77777777">
      <w:pPr>
        <w:tabs>
          <w:tab w:val="left" w:pos="1560"/>
        </w:tabs>
        <w:ind w:right="1"/>
        <w:jc w:val="center"/>
        <w:rPr>
          <w:rFonts w:ascii="Times New Roman" w:hAnsi="Times New Roman" w:cs="Times New Roman"/>
          <w:sz w:val="8"/>
          <w:szCs w:val="28"/>
        </w:rPr>
      </w:pPr>
    </w:p>
    <w:p w:rsidR="00DE3E9A" w:rsidRPr="008E6D22" w:rsidP="00AC08E9" w14:paraId="5C9790AE" w14:textId="36A978C3">
      <w:pPr>
        <w:tabs>
          <w:tab w:val="left" w:pos="1560"/>
        </w:tabs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D22" w:rsidR="00777C6C">
        <w:rPr>
          <w:rFonts w:ascii="Times New Roman" w:hAnsi="Times New Roman" w:cs="Times New Roman"/>
          <w:sz w:val="28"/>
          <w:szCs w:val="28"/>
        </w:rPr>
        <w:t xml:space="preserve">в </w:t>
      </w:r>
      <w:r w:rsidRPr="008E6D22" w:rsidR="001078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6D22" w:rsidR="00777C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8E6D22" w:rsidR="00777C6C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E6D22" w:rsidR="001078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Катаргулов А.И.</w:t>
      </w:r>
      <w:r w:rsidRPr="008E6D22" w:rsidR="00140EFD">
        <w:rPr>
          <w:rFonts w:ascii="Times New Roman" w:hAnsi="Times New Roman" w:cs="Times New Roman"/>
          <w:sz w:val="28"/>
          <w:szCs w:val="28"/>
        </w:rPr>
        <w:t xml:space="preserve"> </w:t>
      </w:r>
      <w:r w:rsidRPr="008E6D22" w:rsidR="00777C6C">
        <w:rPr>
          <w:rFonts w:ascii="Times New Roman" w:hAnsi="Times New Roman" w:cs="Times New Roman"/>
          <w:sz w:val="28"/>
          <w:szCs w:val="28"/>
        </w:rPr>
        <w:t>передал управление</w:t>
      </w:r>
      <w:r w:rsidRPr="008E6D22" w:rsidR="00140EFD">
        <w:rPr>
          <w:rFonts w:ascii="Times New Roman" w:hAnsi="Times New Roman" w:cs="Times New Roman"/>
          <w:sz w:val="28"/>
          <w:szCs w:val="28"/>
        </w:rPr>
        <w:t xml:space="preserve"> автомобилем</w:t>
      </w:r>
      <w:r w:rsidRPr="008E6D22" w:rsidR="00777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E6D22" w:rsidR="00140EF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6D22" w:rsidR="00777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Е.Р., находящейся</w:t>
      </w:r>
      <w:r w:rsidRPr="008E6D22" w:rsidR="00777C6C">
        <w:rPr>
          <w:rFonts w:ascii="Times New Roman" w:hAnsi="Times New Roman" w:cs="Times New Roman"/>
          <w:sz w:val="28"/>
          <w:szCs w:val="28"/>
        </w:rPr>
        <w:t xml:space="preserve"> в состоянии опьянения</w:t>
      </w:r>
      <w:r w:rsidRPr="008E6D22">
        <w:rPr>
          <w:rFonts w:ascii="Times New Roman" w:hAnsi="Times New Roman" w:cs="Times New Roman"/>
          <w:sz w:val="28"/>
          <w:szCs w:val="28"/>
        </w:rPr>
        <w:t>, чем нарушил п.</w:t>
      </w:r>
      <w:r w:rsidRPr="008E6D22">
        <w:rPr>
          <w:rFonts w:ascii="Times New Roman" w:hAnsi="Times New Roman" w:cs="Times New Roman"/>
          <w:sz w:val="28"/>
          <w:szCs w:val="28"/>
        </w:rPr>
        <w:t xml:space="preserve"> 2.7 Правил дорожного движения Российской Федерации.</w:t>
      </w:r>
    </w:p>
    <w:p w:rsidR="00904545" w:rsidRPr="008E6D22" w:rsidP="00904545" w14:paraId="66A4464B" w14:textId="48AE87CA">
      <w:pPr>
        <w:widowControl/>
        <w:suppressAutoHyphens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2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8E6D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6D22">
        <w:rPr>
          <w:rFonts w:ascii="Times New Roman" w:hAnsi="Times New Roman" w:cs="Times New Roman"/>
          <w:sz w:val="28"/>
          <w:szCs w:val="28"/>
        </w:rPr>
        <w:t>А.И.</w:t>
      </w:r>
      <w:r w:rsidRPr="008E6D22">
        <w:rPr>
          <w:rFonts w:ascii="Times New Roman" w:hAnsi="Times New Roman" w:cs="Times New Roman"/>
          <w:sz w:val="28"/>
          <w:szCs w:val="28"/>
        </w:rPr>
        <w:t>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поступало, об уважительн</w:t>
      </w:r>
      <w:r w:rsidRPr="008E6D22">
        <w:rPr>
          <w:rFonts w:ascii="Times New Roman" w:hAnsi="Times New Roman" w:cs="Times New Roman"/>
          <w:sz w:val="28"/>
          <w:szCs w:val="28"/>
        </w:rPr>
        <w:t xml:space="preserve">ости причин неявки суду не сообщил. </w:t>
      </w:r>
    </w:p>
    <w:p w:rsidR="00904545" w:rsidRPr="00F76462" w:rsidP="00904545" w14:paraId="47299259" w14:textId="028E4F95">
      <w:pPr>
        <w:widowControl/>
        <w:suppressAutoHyphens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22">
        <w:rPr>
          <w:rFonts w:ascii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8E6D22">
        <w:rPr>
          <w:rFonts w:ascii="Times New Roman" w:hAnsi="Times New Roman" w:cs="Times New Roman"/>
          <w:sz w:val="28"/>
          <w:szCs w:val="28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8E6D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6D22">
        <w:rPr>
          <w:rFonts w:ascii="Times New Roman" w:hAnsi="Times New Roman" w:cs="Times New Roman"/>
          <w:sz w:val="28"/>
          <w:szCs w:val="28"/>
        </w:rPr>
        <w:t>А.И.</w:t>
      </w:r>
      <w:r w:rsidRPr="008E6D22">
        <w:rPr>
          <w:rFonts w:ascii="Times New Roman" w:hAnsi="Times New Roman" w:cs="Times New Roman"/>
          <w:sz w:val="28"/>
          <w:szCs w:val="28"/>
        </w:rPr>
        <w:t xml:space="preserve"> в его </w:t>
      </w:r>
      <w:r w:rsidRPr="00F76462">
        <w:rPr>
          <w:rFonts w:ascii="Times New Roman" w:hAnsi="Times New Roman" w:cs="Times New Roman"/>
          <w:sz w:val="28"/>
          <w:szCs w:val="28"/>
        </w:rPr>
        <w:t>отсутствие.</w:t>
      </w:r>
    </w:p>
    <w:p w:rsidR="00F76462" w:rsidP="00F76462" w14:paraId="7751D794" w14:textId="2E8BEBC0">
      <w:pPr>
        <w:widowControl/>
        <w:suppressAutoHyphens/>
        <w:ind w:right="-2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6462">
        <w:rPr>
          <w:rFonts w:ascii="Times New Roman" w:hAnsi="Times New Roman" w:cs="Times New Roman"/>
          <w:sz w:val="28"/>
          <w:szCs w:val="28"/>
        </w:rPr>
        <w:t>Мирово</w:t>
      </w:r>
      <w:r w:rsidRPr="00F76462">
        <w:rPr>
          <w:rFonts w:ascii="Times New Roman" w:hAnsi="Times New Roman" w:cs="Times New Roman"/>
          <w:sz w:val="28"/>
          <w:szCs w:val="28"/>
        </w:rPr>
        <w:t xml:space="preserve">й судья, </w:t>
      </w:r>
      <w:r w:rsidRPr="00F7646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исследовав материалы дела, считает, что вина </w:t>
      </w:r>
      <w:r w:rsidRPr="00F76462" w:rsidR="008E6D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6462" w:rsidR="008E6D22">
        <w:rPr>
          <w:rFonts w:ascii="Times New Roman" w:hAnsi="Times New Roman" w:cs="Times New Roman"/>
          <w:sz w:val="28"/>
          <w:szCs w:val="28"/>
        </w:rPr>
        <w:t>А.И.</w:t>
      </w:r>
      <w:r w:rsidRPr="00F7646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F76462" w:rsidP="00F76462" w14:paraId="1AB362C3" w14:textId="7A767155">
      <w:pPr>
        <w:widowControl/>
        <w:suppressAutoHyphens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6462">
        <w:rPr>
          <w:rFonts w:ascii="Times New Roman" w:hAnsi="Times New Roman" w:cs="Times New Roman"/>
          <w:sz w:val="28"/>
          <w:szCs w:val="28"/>
        </w:rPr>
        <w:t xml:space="preserve">- 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76462" w:rsidR="00017F98">
        <w:rPr>
          <w:rFonts w:ascii="Times New Roman" w:hAnsi="Times New Roman" w:cs="Times New Roman"/>
          <w:sz w:val="28"/>
          <w:szCs w:val="28"/>
        </w:rPr>
        <w:t xml:space="preserve"> от </w:t>
      </w:r>
      <w:r w:rsidRPr="00F76462">
        <w:rPr>
          <w:rFonts w:ascii="Times New Roman" w:hAnsi="Times New Roman" w:cs="Times New Roman"/>
          <w:sz w:val="28"/>
          <w:szCs w:val="28"/>
        </w:rPr>
        <w:t>10.03.2025, согласно которо</w:t>
      </w:r>
      <w:r w:rsidRPr="00F76462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76462">
        <w:rPr>
          <w:rFonts w:ascii="Times New Roman" w:hAnsi="Times New Roman" w:cs="Times New Roman"/>
          <w:sz w:val="28"/>
          <w:szCs w:val="28"/>
        </w:rPr>
        <w:t xml:space="preserve"> в 02:50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76462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6462">
        <w:rPr>
          <w:rFonts w:ascii="Times New Roman" w:hAnsi="Times New Roman" w:cs="Times New Roman"/>
          <w:sz w:val="28"/>
          <w:szCs w:val="28"/>
        </w:rPr>
        <w:t xml:space="preserve">А.И. передал управление автомобилем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76462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76462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6462">
        <w:rPr>
          <w:rFonts w:ascii="Times New Roman" w:hAnsi="Times New Roman" w:cs="Times New Roman"/>
          <w:sz w:val="28"/>
          <w:szCs w:val="28"/>
        </w:rPr>
        <w:t>Е.Р., находящейся в состоянии опьянения, чем нарушил п. 2.7 Правил дорожного движения</w:t>
      </w:r>
      <w:r w:rsidRPr="00F76462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  <w:r w:rsidRPr="00F76462">
        <w:rPr>
          <w:rFonts w:ascii="Times New Roman" w:hAnsi="Times New Roman" w:cs="Times New Roman"/>
          <w:sz w:val="27"/>
          <w:szCs w:val="27"/>
        </w:rPr>
        <w:t xml:space="preserve">При составлении протокола, </w:t>
      </w:r>
      <w:r w:rsidRPr="00F764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6462">
        <w:rPr>
          <w:rFonts w:ascii="Times New Roman" w:hAnsi="Times New Roman" w:cs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462">
        <w:rPr>
          <w:rFonts w:ascii="Times New Roman" w:hAnsi="Times New Roman" w:cs="Times New Roman"/>
          <w:sz w:val="27"/>
          <w:szCs w:val="27"/>
        </w:rPr>
        <w:t>бы</w:t>
      </w:r>
      <w:r w:rsidRPr="00F76462">
        <w:rPr>
          <w:rFonts w:ascii="Times New Roman" w:hAnsi="Times New Roman" w:cs="Times New Roman"/>
          <w:bCs/>
          <w:sz w:val="27"/>
          <w:szCs w:val="27"/>
        </w:rPr>
        <w:t xml:space="preserve">ли </w:t>
      </w:r>
      <w:r w:rsidRPr="00F76462">
        <w:rPr>
          <w:rFonts w:ascii="Times New Roman" w:hAnsi="Times New Roman" w:cs="Times New Roman"/>
          <w:sz w:val="27"/>
          <w:szCs w:val="27"/>
        </w:rPr>
        <w:t xml:space="preserve">разъяснены процессуальные права и обязанности, предусмотренные ст.25.1 КоАП РФ, а также ст. 51 Конституции РФ, копия протокола вручена, о чем имеются подписи </w:t>
      </w:r>
      <w:r w:rsidRPr="00F764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6462">
        <w:rPr>
          <w:rFonts w:ascii="Times New Roman" w:hAnsi="Times New Roman" w:cs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76462">
        <w:rPr>
          <w:rFonts w:ascii="Times New Roman" w:hAnsi="Times New Roman" w:cs="Times New Roman"/>
          <w:sz w:val="27"/>
          <w:szCs w:val="27"/>
        </w:rPr>
        <w:t xml:space="preserve">соответствующих </w:t>
      </w:r>
      <w:r w:rsidRPr="00F76462">
        <w:rPr>
          <w:rFonts w:ascii="Times New Roman" w:hAnsi="Times New Roman" w:cs="Times New Roman"/>
          <w:sz w:val="27"/>
          <w:szCs w:val="27"/>
        </w:rPr>
        <w:t xml:space="preserve">графах протокола. Нарушений требований ст. </w:t>
      </w:r>
      <w:hyperlink r:id="rId4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F76462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28.2 КоАП</w:t>
        </w:r>
      </w:hyperlink>
      <w:r w:rsidRPr="00F76462">
        <w:rPr>
          <w:rFonts w:ascii="Times New Roman" w:hAnsi="Times New Roman" w:cs="Times New Roman"/>
          <w:sz w:val="27"/>
          <w:szCs w:val="27"/>
        </w:rPr>
        <w:t xml:space="preserve"> РФ при составлении протокола об административном правонарушении не усматривается;</w:t>
      </w:r>
    </w:p>
    <w:p w:rsidR="00083B0B" w:rsidP="00F76462" w14:paraId="645B9777" w14:textId="52A9777A">
      <w:pPr>
        <w:widowControl/>
        <w:suppressAutoHyphens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E9">
        <w:rPr>
          <w:rFonts w:ascii="Times New Roman" w:hAnsi="Times New Roman" w:cs="Times New Roman"/>
          <w:sz w:val="28"/>
          <w:szCs w:val="28"/>
        </w:rPr>
        <w:t xml:space="preserve">- объяснениями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А.И.</w:t>
      </w:r>
      <w:r w:rsidRPr="00AC08E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10.03.2025</w:t>
      </w:r>
      <w:r w:rsidRPr="00AC08E9">
        <w:rPr>
          <w:rFonts w:ascii="Times New Roman" w:hAnsi="Times New Roman" w:cs="Times New Roman"/>
          <w:sz w:val="28"/>
          <w:szCs w:val="28"/>
        </w:rPr>
        <w:t>, из кото</w:t>
      </w:r>
      <w:r w:rsidRPr="00AC08E9">
        <w:rPr>
          <w:rFonts w:ascii="Times New Roman" w:hAnsi="Times New Roman" w:cs="Times New Roman"/>
          <w:sz w:val="28"/>
          <w:szCs w:val="28"/>
        </w:rPr>
        <w:t>рых следует, что</w:t>
      </w:r>
      <w:r>
        <w:rPr>
          <w:rFonts w:ascii="Times New Roman" w:hAnsi="Times New Roman" w:cs="Times New Roman"/>
          <w:sz w:val="28"/>
          <w:szCs w:val="28"/>
        </w:rPr>
        <w:t xml:space="preserve"> 10.03.2025 около 02:50, с адреса: ***</w:t>
      </w:r>
      <w:r>
        <w:rPr>
          <w:rFonts w:ascii="Times New Roman" w:hAnsi="Times New Roman" w:cs="Times New Roman"/>
          <w:sz w:val="28"/>
          <w:szCs w:val="28"/>
        </w:rPr>
        <w:t>, выехали в сторону дома в ***</w:t>
      </w:r>
      <w:r>
        <w:rPr>
          <w:rFonts w:ascii="Times New Roman" w:hAnsi="Times New Roman" w:cs="Times New Roman"/>
          <w:sz w:val="28"/>
          <w:szCs w:val="28"/>
        </w:rPr>
        <w:t>., за руль автомобиля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>, собственником которого он является, села его гражданская жена, П.</w:t>
      </w:r>
      <w:r>
        <w:rPr>
          <w:rFonts w:ascii="Times New Roman" w:hAnsi="Times New Roman" w:cs="Times New Roman"/>
          <w:sz w:val="28"/>
          <w:szCs w:val="28"/>
        </w:rPr>
        <w:t>Е.Р., потому</w:t>
      </w:r>
      <w:r>
        <w:rPr>
          <w:rFonts w:ascii="Times New Roman" w:hAnsi="Times New Roman" w:cs="Times New Roman"/>
          <w:sz w:val="28"/>
          <w:szCs w:val="28"/>
        </w:rPr>
        <w:t xml:space="preserve"> что он хотел научить её ездить за рулем ввиду малого количества автомобилей в ночное время суток. Он сам лично видел, как П.</w:t>
      </w:r>
      <w:r>
        <w:rPr>
          <w:rFonts w:ascii="Times New Roman" w:hAnsi="Times New Roman" w:cs="Times New Roman"/>
          <w:sz w:val="28"/>
          <w:szCs w:val="28"/>
        </w:rPr>
        <w:t>Е.Р. употребила банку алкогольного напитка. Он знал, что за езду в состоянии алкогольного опьянения есть административная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тветственность; </w:t>
      </w:r>
    </w:p>
    <w:p w:rsidR="00083B0B" w:rsidP="00AC08E9" w14:paraId="7DA8D984" w14:textId="77777777">
      <w:pPr>
        <w:pStyle w:val="NormalWeb"/>
        <w:tabs>
          <w:tab w:val="left" w:pos="1560"/>
        </w:tabs>
        <w:spacing w:before="0" w:beforeAutospacing="0" w:after="0" w:afterAutospacing="0" w:line="180" w:lineRule="atLeast"/>
        <w:ind w:right="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старшего инспектора ДПС ОВ ДПС Госавтоинспекции ОМВД России по г. Нефтеюганску от 10.03.2025; </w:t>
      </w:r>
    </w:p>
    <w:p w:rsidR="00F76462" w:rsidP="00AC08E9" w14:paraId="014A9210" w14:textId="687DFE1D">
      <w:pPr>
        <w:pStyle w:val="NormalWeb"/>
        <w:tabs>
          <w:tab w:val="left" w:pos="1560"/>
        </w:tabs>
        <w:spacing w:before="0" w:beforeAutospacing="0" w:after="0" w:afterAutospacing="0" w:line="180" w:lineRule="atLeast"/>
        <w:ind w:right="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копией постановления мирового судьи судебного участка № ***</w:t>
      </w:r>
      <w:r>
        <w:rPr>
          <w:sz w:val="28"/>
          <w:szCs w:val="28"/>
        </w:rPr>
        <w:t xml:space="preserve"> судебного района ХМАО-Югры</w:t>
      </w:r>
      <w:r w:rsidR="000B7DB4">
        <w:rPr>
          <w:sz w:val="28"/>
          <w:szCs w:val="28"/>
        </w:rPr>
        <w:t xml:space="preserve"> от 11.03.2025 согласно которой, П</w:t>
      </w:r>
      <w:r>
        <w:rPr>
          <w:sz w:val="28"/>
          <w:szCs w:val="28"/>
        </w:rPr>
        <w:t>.</w:t>
      </w:r>
      <w:r w:rsidR="000B7DB4">
        <w:rPr>
          <w:sz w:val="28"/>
          <w:szCs w:val="28"/>
        </w:rPr>
        <w:t xml:space="preserve">Е.Р. признана виновной в совершении административного правонарушения, предусмотренного ч. 3 ст. 12.8 КоАП РФ. Постановления вступило в законную силу 22.03.2025; </w:t>
      </w:r>
      <w:r>
        <w:rPr>
          <w:sz w:val="28"/>
          <w:szCs w:val="28"/>
        </w:rPr>
        <w:t xml:space="preserve"> </w:t>
      </w:r>
    </w:p>
    <w:p w:rsidR="008E40A9" w:rsidP="008E40A9" w14:paraId="2CC29E1D" w14:textId="11947164">
      <w:pPr>
        <w:pStyle w:val="NormalWeb"/>
        <w:tabs>
          <w:tab w:val="left" w:pos="1560"/>
        </w:tabs>
        <w:spacing w:before="0" w:beforeAutospacing="0" w:after="0" w:afterAutospacing="0" w:line="180" w:lineRule="atLeast"/>
        <w:ind w:right="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 в отношении </w:t>
      </w:r>
      <w:r w:rsidR="008E6D22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8E6D22">
        <w:rPr>
          <w:sz w:val="28"/>
          <w:szCs w:val="28"/>
        </w:rPr>
        <w:t>А.И.</w:t>
      </w:r>
      <w:r w:rsidR="000B7DB4">
        <w:rPr>
          <w:sz w:val="28"/>
          <w:szCs w:val="28"/>
        </w:rPr>
        <w:t>, водительское удостоверение которого действительно до 05.02.2026</w:t>
      </w:r>
      <w:r>
        <w:rPr>
          <w:sz w:val="28"/>
          <w:szCs w:val="28"/>
        </w:rPr>
        <w:t>;</w:t>
      </w:r>
    </w:p>
    <w:p w:rsidR="000B7DB4" w:rsidP="008E40A9" w14:paraId="3565E97A" w14:textId="32D8B0F2">
      <w:pPr>
        <w:pStyle w:val="NormalWeb"/>
        <w:tabs>
          <w:tab w:val="left" w:pos="1560"/>
        </w:tabs>
        <w:spacing w:before="0" w:beforeAutospacing="0" w:after="0" w:afterAutospacing="0" w:line="180" w:lineRule="atLeast"/>
        <w:ind w:right="1" w:firstLine="540"/>
        <w:jc w:val="both"/>
        <w:rPr>
          <w:sz w:val="28"/>
          <w:szCs w:val="28"/>
        </w:rPr>
      </w:pPr>
      <w:r w:rsidRPr="00AC08E9">
        <w:rPr>
          <w:sz w:val="28"/>
          <w:szCs w:val="28"/>
        </w:rPr>
        <w:t xml:space="preserve">- </w:t>
      </w:r>
      <w:r>
        <w:rPr>
          <w:sz w:val="28"/>
          <w:szCs w:val="28"/>
        </w:rPr>
        <w:t>реестром правонарушений;</w:t>
      </w:r>
    </w:p>
    <w:p w:rsidR="002007DC" w:rsidRPr="008E40A9" w:rsidP="008E40A9" w14:paraId="626930BA" w14:textId="27688DDB">
      <w:pPr>
        <w:tabs>
          <w:tab w:val="left" w:pos="1560"/>
        </w:tabs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AC08E9">
        <w:rPr>
          <w:rFonts w:ascii="Times New Roman" w:hAnsi="Times New Roman" w:cs="Times New Roman"/>
          <w:sz w:val="28"/>
          <w:szCs w:val="28"/>
        </w:rPr>
        <w:t>карточкой учета транспортного средства</w:t>
      </w:r>
      <w:r>
        <w:rPr>
          <w:rFonts w:ascii="Times New Roman" w:hAnsi="Times New Roman" w:cs="Times New Roman"/>
          <w:sz w:val="28"/>
          <w:szCs w:val="28"/>
        </w:rPr>
        <w:t>, согласно которой владельцем транспортного средства</w:t>
      </w:r>
      <w:r w:rsidRPr="00AC0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E40A9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E4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E40A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40A9">
        <w:rPr>
          <w:rFonts w:ascii="Times New Roman" w:hAnsi="Times New Roman" w:cs="Times New Roman"/>
          <w:sz w:val="28"/>
          <w:szCs w:val="28"/>
        </w:rPr>
        <w:t>А.И</w:t>
      </w:r>
      <w:r w:rsidR="00E05B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5BE6" w:rsidRPr="00E05BE6" w:rsidP="00E05BE6" w14:paraId="7482DD34" w14:textId="16D0E396">
      <w:pPr>
        <w:tabs>
          <w:tab w:val="left" w:pos="1560"/>
        </w:tabs>
        <w:ind w:right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E05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</w:t>
      </w:r>
      <w:r w:rsidRPr="00E05BE6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255F8A" w:rsidRPr="00AC08E9" w:rsidP="00AC08E9" w14:paraId="45524855" w14:textId="157A1EAB">
      <w:pPr>
        <w:widowControl/>
        <w:tabs>
          <w:tab w:val="left" w:pos="1560"/>
        </w:tabs>
        <w:ind w:right="1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</w:t>
      </w:r>
      <w:hyperlink r:id="rId5" w:history="1">
        <w:r w:rsidRPr="00AC08E9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частью 2 статьи 12.8</w:t>
        </w:r>
      </w:hyperlink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Кодекса Российской Федерации об административных правонарушениях передача управления транспортным средством лицу, находя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>щемуся в состоянии опьянения, влечет наложение административного штрафа в размере</w:t>
      </w:r>
      <w:r w:rsidR="00140E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сорока пяти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тысяч рублей с лишением права управления транспортными средствами на срок от полутора до двух лет. </w:t>
      </w:r>
    </w:p>
    <w:p w:rsidR="00255F8A" w:rsidRPr="00AC08E9" w:rsidP="00AC08E9" w14:paraId="00ADB009" w14:textId="0E5787D4">
      <w:pPr>
        <w:widowControl/>
        <w:tabs>
          <w:tab w:val="left" w:pos="1560"/>
        </w:tabs>
        <w:ind w:right="1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Согласно примечанию к данной норме употребление веществ, вызыв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>ающих алкогольное или наркотическое опьянение либо психотропных или иных вызывающих опьянение веществ запрещается.</w:t>
      </w:r>
      <w:r w:rsidR="00D95E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Административная ответственность, предусмотренная </w:t>
      </w:r>
      <w:hyperlink r:id="rId6" w:history="1">
        <w:r w:rsidRPr="00AC08E9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статьей 12.8</w:t>
        </w:r>
      </w:hyperlink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hyperlink r:id="rId7" w:history="1">
        <w:r w:rsidRPr="00AC08E9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частью 3 статьи 12.27</w:t>
        </w:r>
      </w:hyperlink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255F8A" w:rsidRPr="00AC08E9" w:rsidP="00AC08E9" w14:paraId="224703DE" w14:textId="77777777">
      <w:pPr>
        <w:widowControl/>
        <w:tabs>
          <w:tab w:val="left" w:pos="1560"/>
        </w:tabs>
        <w:ind w:right="1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Объективная сторона состава административного правонарушения, предусмотренного </w:t>
      </w:r>
      <w:hyperlink r:id="rId5" w:history="1">
        <w:r w:rsidRPr="00AC08E9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частью 2 статьи 12.8</w:t>
        </w:r>
      </w:hyperlink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Кодекса Российской Федерации об админи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стративных правонарушениях, характеризуется в самоустранении водителя, который управлял или должен был управлять транспортным 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средством, и передаче им управления транспортным средством лицу, находящемуся в состоянии опьянения. Совершение данного администра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тивного правонарушения возможно как умышленно, так и по неосторожности. </w:t>
      </w:r>
    </w:p>
    <w:p w:rsidR="00255F8A" w:rsidRPr="00AC08E9" w:rsidP="00AC08E9" w14:paraId="196C10C7" w14:textId="77777777">
      <w:pPr>
        <w:widowControl/>
        <w:tabs>
          <w:tab w:val="left" w:pos="1560"/>
        </w:tabs>
        <w:ind w:right="1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привлечения к административной ответственности, предусмотренной </w:t>
      </w:r>
      <w:hyperlink r:id="rId5" w:history="1">
        <w:r w:rsidRPr="00AC08E9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частью 2 статьи 12.8</w:t>
        </w:r>
      </w:hyperlink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Кодекса Российской Федерации об административных правонарушениях, правовое значение имеет факт передачи управления транспортным средством лицу, находящемуся в состоянии опьянения (алкогольного, наркотического или иного). </w:t>
      </w:r>
    </w:p>
    <w:p w:rsidR="00255F8A" w:rsidRPr="00AC08E9" w:rsidP="00AC08E9" w14:paraId="61CC58F4" w14:textId="77777777">
      <w:pPr>
        <w:widowControl/>
        <w:tabs>
          <w:tab w:val="left" w:pos="1560"/>
        </w:tabs>
        <w:ind w:right="1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Субъектом 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>данного правонарушения может быть лицо, имеющее право управления транспортным средством в силу права собственности, владения или на ином законном основании, в том числе по доверенности, а также лицо, управляющее транспортным средством в силу трудовых отнош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ений. </w:t>
      </w:r>
    </w:p>
    <w:p w:rsidR="00255F8A" w:rsidRPr="00AC08E9" w:rsidP="00AC08E9" w14:paraId="777D62BD" w14:textId="0DBF6774">
      <w:pPr>
        <w:widowControl/>
        <w:tabs>
          <w:tab w:val="left" w:pos="1560"/>
        </w:tabs>
        <w:ind w:right="1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силу </w:t>
      </w:r>
      <w:hyperlink r:id="rId8" w:history="1">
        <w:r w:rsidRPr="00AC08E9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абзаца 1 пункта 2.7</w:t>
        </w:r>
      </w:hyperlink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Правите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>льства Российской Федерации от 23 октября 1993 года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лезненном или утомленном состоянии, ставящем под угрозу безопасность движения. </w:t>
      </w:r>
    </w:p>
    <w:p w:rsidR="00DE3E9A" w:rsidRPr="00AC08E9" w:rsidP="00AC08E9" w14:paraId="27EB0BDF" w14:textId="012FABFD">
      <w:pPr>
        <w:tabs>
          <w:tab w:val="left" w:pos="1560"/>
        </w:tabs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8E9">
        <w:rPr>
          <w:rFonts w:ascii="Times New Roman" w:hAnsi="Times New Roman" w:cs="Times New Roman"/>
          <w:sz w:val="28"/>
          <w:szCs w:val="28"/>
        </w:rPr>
        <w:t>Совершение правонарушения, предусмотренного ч. 2 ст. 12.8 КоАП РФ, характеризуется как умыслом, так и неосторожностью, когда лицо, передавшее управление своим транспортным сред</w:t>
      </w:r>
      <w:r w:rsidRPr="00AC08E9">
        <w:rPr>
          <w:rFonts w:ascii="Times New Roman" w:hAnsi="Times New Roman" w:cs="Times New Roman"/>
          <w:sz w:val="28"/>
          <w:szCs w:val="28"/>
        </w:rPr>
        <w:t>ством, не знало об опьянении другого лица, заведомо или по небрежности не проверило его состояние. Водитель вправе передать управление транспортным средством лишь после того, как убедится, что соответствующее лицо не находится в состоянии опьянения, под во</w:t>
      </w:r>
      <w:r w:rsidRPr="00AC08E9">
        <w:rPr>
          <w:rFonts w:ascii="Times New Roman" w:hAnsi="Times New Roman" w:cs="Times New Roman"/>
          <w:sz w:val="28"/>
          <w:szCs w:val="28"/>
        </w:rPr>
        <w:t>здействием лекарственных препаратов, в болезненном или утомленном состоянии и имеет при себе водительское удостоверение. Не обеспечение владельцем сохранности своего автомобиля от неправомерной эксплуатации его другими лицами не влечет освобождение владель</w:t>
      </w:r>
      <w:r w:rsidRPr="00AC08E9">
        <w:rPr>
          <w:rFonts w:ascii="Times New Roman" w:hAnsi="Times New Roman" w:cs="Times New Roman"/>
          <w:sz w:val="28"/>
          <w:szCs w:val="28"/>
        </w:rPr>
        <w:t>ца от ответственности за передачу управления автомобилем лицу, находящемуся в состоянии опьянения.</w:t>
      </w:r>
    </w:p>
    <w:p w:rsidR="00DE3E9A" w:rsidRPr="00AC08E9" w:rsidP="00AC08E9" w14:paraId="49697231" w14:textId="113768ED">
      <w:pPr>
        <w:tabs>
          <w:tab w:val="left" w:pos="1560"/>
        </w:tabs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квалифицирует действия </w:t>
      </w:r>
      <w:r w:rsidR="008E6D2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6D22">
        <w:rPr>
          <w:rFonts w:ascii="Times New Roman" w:hAnsi="Times New Roman" w:cs="Times New Roman"/>
          <w:color w:val="000000" w:themeColor="text1"/>
          <w:sz w:val="28"/>
          <w:szCs w:val="28"/>
        </w:rPr>
        <w:t>А.И.</w:t>
      </w:r>
      <w:r w:rsidRPr="00AC0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части 2 статьи </w:t>
      </w:r>
      <w:r w:rsidRPr="00AC08E9">
        <w:rPr>
          <w:rFonts w:ascii="Times New Roman" w:hAnsi="Times New Roman" w:cs="Times New Roman"/>
          <w:sz w:val="28"/>
          <w:szCs w:val="28"/>
        </w:rPr>
        <w:t>12.8 Кодекса Российской Федерации об административных правонарушениях, как передача у</w:t>
      </w:r>
      <w:r w:rsidRPr="00AC08E9">
        <w:rPr>
          <w:rFonts w:ascii="Times New Roman" w:hAnsi="Times New Roman" w:cs="Times New Roman"/>
          <w:sz w:val="28"/>
          <w:szCs w:val="28"/>
        </w:rPr>
        <w:t>правле</w:t>
      </w:r>
      <w:r w:rsidRPr="00AC08E9">
        <w:rPr>
          <w:rFonts w:ascii="Times New Roman" w:hAnsi="Times New Roman" w:cs="Times New Roman"/>
          <w:sz w:val="28"/>
          <w:szCs w:val="28"/>
        </w:rPr>
        <w:softHyphen/>
        <w:t>ния транспортным средством лицу, находящемуся в состоянии опьянения.</w:t>
      </w:r>
    </w:p>
    <w:p w:rsidR="00DE3E9A" w:rsidRPr="00AC08E9" w:rsidP="00AC08E9" w14:paraId="6D4EAAC6" w14:textId="25CD0F6E">
      <w:pPr>
        <w:tabs>
          <w:tab w:val="left" w:pos="1560"/>
        </w:tabs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8E9">
        <w:rPr>
          <w:rFonts w:ascii="Times New Roman" w:hAnsi="Times New Roman" w:cs="Times New Roman"/>
          <w:sz w:val="28"/>
          <w:szCs w:val="28"/>
        </w:rPr>
        <w:t>При назначении наказания суд учитывает характер совершенного правонарушения, личность и имущественное положение виновно</w:t>
      </w:r>
      <w:r w:rsidR="00E05BE6">
        <w:rPr>
          <w:rFonts w:ascii="Times New Roman" w:hAnsi="Times New Roman" w:cs="Times New Roman"/>
          <w:sz w:val="28"/>
          <w:szCs w:val="28"/>
        </w:rPr>
        <w:t>го</w:t>
      </w:r>
      <w:r w:rsidR="0005223B">
        <w:rPr>
          <w:rFonts w:ascii="Times New Roman" w:hAnsi="Times New Roman" w:cs="Times New Roman"/>
          <w:sz w:val="28"/>
          <w:szCs w:val="28"/>
        </w:rPr>
        <w:t>, ранее привлекавше</w:t>
      </w:r>
      <w:r w:rsidR="00E05BE6">
        <w:rPr>
          <w:rFonts w:ascii="Times New Roman" w:hAnsi="Times New Roman" w:cs="Times New Roman"/>
          <w:sz w:val="28"/>
          <w:szCs w:val="28"/>
        </w:rPr>
        <w:t>гося</w:t>
      </w:r>
      <w:r w:rsidR="0005223B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 w:rsidRPr="00AC08E9">
        <w:rPr>
          <w:rFonts w:ascii="Times New Roman" w:hAnsi="Times New Roman" w:cs="Times New Roman"/>
          <w:sz w:val="28"/>
          <w:szCs w:val="28"/>
        </w:rPr>
        <w:t>,</w:t>
      </w:r>
      <w:r w:rsidRPr="00AC08E9">
        <w:rPr>
          <w:rFonts w:ascii="Times New Roman" w:hAnsi="Times New Roman" w:cs="Times New Roman"/>
          <w:sz w:val="28"/>
          <w:szCs w:val="28"/>
        </w:rPr>
        <w:t xml:space="preserve"> характеризующие данные.</w:t>
      </w:r>
    </w:p>
    <w:p w:rsidR="00DE3E9A" w:rsidRPr="0005223B" w:rsidP="00AC08E9" w14:paraId="7DFA5A1F" w14:textId="2A0756C0">
      <w:pPr>
        <w:tabs>
          <w:tab w:val="left" w:pos="1560"/>
        </w:tabs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3B">
        <w:rPr>
          <w:rFonts w:ascii="Times New Roman" w:hAnsi="Times New Roman" w:cs="Times New Roman"/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05223B" w:rsidRPr="0005223B" w:rsidP="0005223B" w14:paraId="50ED42A7" w14:textId="5E16D2E6">
      <w:pPr>
        <w:tabs>
          <w:tab w:val="left" w:pos="426"/>
          <w:tab w:val="left" w:pos="567"/>
        </w:tabs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5223B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05223B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05223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Обстоятельством, отягчающим административную ответственность, является в соответствии со ст. 4.3 Кодекса Российской Федерации об </w:t>
      </w:r>
      <w:r w:rsidRPr="0005223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административных правонарушениях, повторное совершение однородного административного правонарушения.    </w:t>
      </w:r>
    </w:p>
    <w:p w:rsidR="00DE3E9A" w:rsidRPr="00AC08E9" w:rsidP="00AC08E9" w14:paraId="45DDB0F9" w14:textId="18E44AB5">
      <w:pPr>
        <w:widowControl/>
        <w:tabs>
          <w:tab w:val="left" w:pos="1560"/>
        </w:tabs>
        <w:autoSpaceDE w:val="0"/>
        <w:autoSpaceDN w:val="0"/>
        <w:adjustRightInd w:val="0"/>
        <w:ind w:right="1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522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основании изложен</w:t>
      </w:r>
      <w:r w:rsidRPr="000522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ного, руководствуясь</w:t>
      </w:r>
      <w:r w:rsidRPr="00AC08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ст. ст. 29.9, 29.10 Кодекса Российской Федерации об административных правонарушениях, </w:t>
      </w:r>
      <w:r w:rsidR="000522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мировой судья</w:t>
      </w:r>
      <w:r w:rsidRPr="00AC08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DE3E9A" w:rsidRPr="00AC08E9" w:rsidP="00AC08E9" w14:paraId="64DB2A67" w14:textId="77777777">
      <w:pPr>
        <w:widowControl/>
        <w:tabs>
          <w:tab w:val="left" w:pos="1560"/>
        </w:tabs>
        <w:autoSpaceDE w:val="0"/>
        <w:autoSpaceDN w:val="0"/>
        <w:adjustRightInd w:val="0"/>
        <w:ind w:right="1" w:firstLine="720"/>
        <w:jc w:val="center"/>
        <w:rPr>
          <w:rFonts w:ascii="Times New Roman" w:hAnsi="Times New Roman" w:cs="Times New Roman"/>
          <w:color w:val="000000" w:themeColor="text1"/>
          <w:sz w:val="8"/>
          <w:szCs w:val="28"/>
          <w:shd w:val="clear" w:color="auto" w:fill="FFFFFF"/>
        </w:rPr>
      </w:pPr>
    </w:p>
    <w:p w:rsidR="00DE3E9A" w:rsidP="00AC08E9" w14:paraId="46F6AB7A" w14:textId="2B9D05C6">
      <w:pPr>
        <w:widowControl/>
        <w:tabs>
          <w:tab w:val="left" w:pos="1560"/>
        </w:tabs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08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ПОСТАНОВИЛ:</w:t>
      </w:r>
    </w:p>
    <w:p w:rsidR="00AC08E9" w:rsidRPr="00AC08E9" w:rsidP="00AC08E9" w14:paraId="41F335A7" w14:textId="77777777">
      <w:pPr>
        <w:widowControl/>
        <w:tabs>
          <w:tab w:val="left" w:pos="1560"/>
        </w:tabs>
        <w:autoSpaceDE w:val="0"/>
        <w:autoSpaceDN w:val="0"/>
        <w:adjustRightInd w:val="0"/>
        <w:ind w:right="1" w:firstLine="720"/>
        <w:jc w:val="center"/>
        <w:rPr>
          <w:rFonts w:ascii="Times New Roman" w:hAnsi="Times New Roman" w:cs="Times New Roman"/>
          <w:color w:val="000000" w:themeColor="text1"/>
          <w:sz w:val="8"/>
          <w:szCs w:val="28"/>
          <w:shd w:val="clear" w:color="auto" w:fill="FFFFFF"/>
        </w:rPr>
      </w:pPr>
    </w:p>
    <w:p w:rsidR="00DE3E9A" w:rsidRPr="00AC08E9" w:rsidP="00AC08E9" w14:paraId="001D3D0B" w14:textId="48BE6C60">
      <w:pPr>
        <w:tabs>
          <w:tab w:val="left" w:pos="1560"/>
        </w:tabs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8E9">
        <w:rPr>
          <w:rFonts w:ascii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AC08E9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E05BE6">
        <w:rPr>
          <w:rFonts w:ascii="Times New Roman" w:hAnsi="Times New Roman" w:cs="Times New Roman"/>
          <w:sz w:val="28"/>
          <w:szCs w:val="28"/>
        </w:rPr>
        <w:t>ым</w:t>
      </w:r>
      <w:r w:rsidRPr="00AC08E9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ч.2 ст. 12.8 Кодекса Российской Федерации об административных правонарушениях, и назначить е</w:t>
      </w:r>
      <w:r w:rsidR="009D12D8">
        <w:rPr>
          <w:rFonts w:ascii="Times New Roman" w:hAnsi="Times New Roman" w:cs="Times New Roman"/>
          <w:sz w:val="28"/>
          <w:szCs w:val="28"/>
        </w:rPr>
        <w:t>му</w:t>
      </w:r>
      <w:r w:rsidRPr="00AC08E9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Pr="00AC08E9">
        <w:rPr>
          <w:rFonts w:ascii="Times New Roman" w:hAnsi="Times New Roman" w:cs="Times New Roman"/>
          <w:sz w:val="28"/>
          <w:szCs w:val="28"/>
        </w:rPr>
        <w:softHyphen/>
        <w:t xml:space="preserve">тивное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AC08E9">
        <w:rPr>
          <w:rFonts w:ascii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hAnsi="Times New Roman" w:cs="Times New Roman"/>
          <w:sz w:val="28"/>
          <w:szCs w:val="28"/>
        </w:rPr>
        <w:t>сорока пяти тысяч</w:t>
      </w:r>
      <w:r w:rsidRPr="00AC08E9">
        <w:rPr>
          <w:rFonts w:ascii="Times New Roman" w:hAnsi="Times New Roman" w:cs="Times New Roman"/>
          <w:sz w:val="28"/>
          <w:szCs w:val="28"/>
        </w:rPr>
        <w:t>)</w:t>
      </w:r>
      <w:r w:rsidRPr="00AC08E9">
        <w:rPr>
          <w:rFonts w:ascii="Times New Roman" w:hAnsi="Times New Roman" w:cs="Times New Roman"/>
          <w:sz w:val="28"/>
          <w:szCs w:val="28"/>
        </w:rPr>
        <w:t xml:space="preserve"> рублей с лишением права управления </w:t>
      </w:r>
      <w:r w:rsidRPr="00D2626F" w:rsidR="00D2626F">
        <w:rPr>
          <w:rFonts w:ascii="Times New Roman" w:hAnsi="Times New Roman" w:cs="Times New Roman"/>
          <w:sz w:val="28"/>
          <w:szCs w:val="28"/>
        </w:rPr>
        <w:t xml:space="preserve">транспортными средствами на срок </w:t>
      </w:r>
      <w:r w:rsidRPr="00AC08E9">
        <w:rPr>
          <w:rFonts w:ascii="Times New Roman" w:hAnsi="Times New Roman" w:cs="Times New Roman"/>
          <w:sz w:val="28"/>
          <w:szCs w:val="28"/>
        </w:rPr>
        <w:t>1 год 6 месяцев.</w:t>
      </w:r>
    </w:p>
    <w:p w:rsidR="00AC08E9" w:rsidRPr="00AC08E9" w:rsidP="00AC08E9" w14:paraId="5FFEE40D" w14:textId="77777777">
      <w:pPr>
        <w:widowControl/>
        <w:tabs>
          <w:tab w:val="left" w:pos="567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AC08E9" w:rsidRPr="00AC08E9" w:rsidP="00AC08E9" w14:paraId="507FB1B8" w14:textId="7EE0246A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Разъяснить, что в течение трех рабочих 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</w:t>
      </w:r>
      <w:r w:rsidR="009D12D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осавтоинспекции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а в случае утраты указанны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х документов заявить об этом в указанный орган в тот же срок.</w:t>
      </w:r>
    </w:p>
    <w:p w:rsidR="00AC08E9" w:rsidRPr="00AC08E9" w:rsidP="00AC08E9" w14:paraId="4DD1C85E" w14:textId="77777777">
      <w:pPr>
        <w:widowControl/>
        <w:suppressAutoHyphens/>
        <w:ind w:firstLine="34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вления лица об утрате указанных документов.</w:t>
      </w:r>
    </w:p>
    <w:p w:rsidR="00AC08E9" w:rsidRPr="00922772" w:rsidP="00AC08E9" w14:paraId="0400A6E7" w14:textId="46675671">
      <w:pPr>
        <w:widowControl/>
        <w:tabs>
          <w:tab w:val="left" w:pos="0"/>
          <w:tab w:val="left" w:pos="567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227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</w:t>
      </w:r>
      <w:r w:rsidRPr="009227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390 КПП 860101001, Кор./сч. 40102810245370000007 КБК 18811601123010001140 УИН 188104862</w:t>
      </w:r>
      <w:r w:rsidRPr="00922772" w:rsidR="009227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5029000</w:t>
      </w:r>
      <w:r w:rsidR="00DE2B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2523</w:t>
      </w:r>
      <w:r w:rsidRPr="009227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AC08E9" w:rsidRPr="00AC08E9" w:rsidP="00AC08E9" w14:paraId="280F9CD9" w14:textId="77777777">
      <w:pPr>
        <w:widowControl/>
        <w:suppressAutoHyphens/>
        <w:ind w:firstLine="567"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</w:pPr>
      <w:r w:rsidRPr="00AC08E9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</w:t>
      </w:r>
      <w:r w:rsidRPr="00AC08E9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>отсрочки или срока рассрочки исполнения постановления, предусмотренных статьей 31.5</w:t>
      </w:r>
      <w:r w:rsidRPr="00AC08E9">
        <w:rPr>
          <w:rFonts w:ascii="Times New Roman" w:eastAsia="Times New Roman" w:hAnsi="Times New Roman" w:cs="Calibri"/>
          <w:sz w:val="28"/>
          <w:szCs w:val="28"/>
          <w:lang w:eastAsia="ar-SA"/>
        </w:rPr>
        <w:t>Кодекса Российской Федерации об административных правонарушениях</w:t>
      </w:r>
      <w:r w:rsidRPr="00AC08E9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>.</w:t>
      </w:r>
    </w:p>
    <w:p w:rsidR="00AC08E9" w:rsidRPr="00AC08E9" w:rsidP="00AC08E9" w14:paraId="7A00FBC2" w14:textId="77777777">
      <w:pPr>
        <w:widowControl/>
        <w:tabs>
          <w:tab w:val="left" w:pos="0"/>
          <w:tab w:val="left" w:pos="567"/>
        </w:tabs>
        <w:suppressAutoHyphens/>
        <w:ind w:firstLine="567"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</w:pPr>
      <w:r w:rsidRPr="00AC08E9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>Разъяснить, что за неуплату административного штрафа по истечении установленного срока предусмотрена админи</w:t>
      </w:r>
      <w:r w:rsidRPr="00AC08E9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>стративная ответственность в соответствии с ч. 1 ст. 20.25 Кодекса Российской Федерации об административных правонарушениях.</w:t>
      </w:r>
    </w:p>
    <w:p w:rsidR="00AC08E9" w:rsidRPr="00AC08E9" w:rsidP="00AC08E9" w14:paraId="12C733E5" w14:textId="03BF5476">
      <w:pPr>
        <w:widowControl/>
        <w:tabs>
          <w:tab w:val="left" w:pos="567"/>
        </w:tabs>
        <w:suppressAutoHyphens/>
        <w:ind w:right="2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C08E9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ab/>
        <w:t>Постановление может быть обжаловано в Нефтеюганский районный суд</w:t>
      </w:r>
      <w:r w:rsidR="00922772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 xml:space="preserve"> </w:t>
      </w:r>
      <w:r w:rsidRPr="00AC08E9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 xml:space="preserve">ХМАО-Югры в течение десяти </w:t>
      </w:r>
      <w:r w:rsidR="00D2626F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>дней</w:t>
      </w:r>
      <w:r w:rsidRPr="00AC08E9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 xml:space="preserve"> со дня получения копии постановле</w:t>
      </w:r>
      <w:r w:rsidRPr="00AC08E9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>ния через мирового судью, вынесшего постановление. В этот же срок постановление может быть опротестовано прокурором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DE3E9A" w:rsidP="00AC08E9" w14:paraId="4E006F1D" w14:textId="77777777">
      <w:pPr>
        <w:tabs>
          <w:tab w:val="left" w:pos="1560"/>
        </w:tabs>
        <w:ind w:right="-4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8E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E2BCF" w:rsidRPr="00AC08E9" w:rsidP="00AC08E9" w14:paraId="4CFD877E" w14:textId="77777777">
      <w:pPr>
        <w:tabs>
          <w:tab w:val="left" w:pos="1560"/>
        </w:tabs>
        <w:ind w:right="-46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8E9" w:rsidRPr="00AC08E9" w:rsidP="00AC08E9" w14:paraId="23B50DBA" w14:textId="1AE2B194">
      <w:pPr>
        <w:pStyle w:val="BodyTextIndent"/>
        <w:tabs>
          <w:tab w:val="left" w:pos="6285"/>
        </w:tabs>
        <w:ind w:left="709" w:right="-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C08E9">
        <w:rPr>
          <w:rFonts w:ascii="Times New Roman" w:hAnsi="Times New Roman" w:cs="Times New Roman"/>
          <w:sz w:val="28"/>
          <w:szCs w:val="28"/>
        </w:rPr>
        <w:t xml:space="preserve">    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Мировой судья             подпись</w:t>
      </w: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="00DE2B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Д.Р. Сабитова </w:t>
      </w:r>
    </w:p>
    <w:p w:rsidR="00AC08E9" w:rsidRPr="00AC08E9" w:rsidP="00AC08E9" w14:paraId="73DC54A9" w14:textId="77777777">
      <w:pPr>
        <w:widowControl/>
        <w:suppressAutoHyphens/>
        <w:ind w:left="709" w:right="-2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Копия верна</w:t>
      </w:r>
    </w:p>
    <w:p w:rsidR="00AC08E9" w:rsidRPr="00AC08E9" w:rsidP="00AC08E9" w14:paraId="66A8CB28" w14:textId="51A58FA4">
      <w:pPr>
        <w:widowControl/>
        <w:suppressAutoHyphens/>
        <w:ind w:left="709" w:right="-2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C08E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Мировой судья                                         </w:t>
      </w:r>
      <w:r w:rsidR="00DE2B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Д.Р. Сабитова</w:t>
      </w:r>
    </w:p>
    <w:p w:rsidR="00AC08E9" w:rsidP="00AC08E9" w14:paraId="7486AFCB" w14:textId="77777777">
      <w:pPr>
        <w:widowControl/>
        <w:suppressAutoHyphens/>
        <w:ind w:right="-2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DE2BCF" w:rsidRPr="00AC08E9" w:rsidP="00AC08E9" w14:paraId="3543C604" w14:textId="77777777">
      <w:pPr>
        <w:widowControl/>
        <w:suppressAutoHyphens/>
        <w:ind w:right="-2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AC08E9" w:rsidRPr="00AC08E9" w:rsidP="00AC08E9" w14:paraId="6E12FF05" w14:textId="77777777">
      <w:pPr>
        <w:widowControl/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:rsidR="00AC08E9" w:rsidRPr="00AC08E9" w:rsidP="00AC08E9" w14:paraId="69CE61D1" w14:textId="609E5792">
      <w:pPr>
        <w:widowControl/>
        <w:suppressAutoHyphens/>
        <w:jc w:val="both"/>
        <w:rPr>
          <w:rFonts w:ascii="Times New Roman" w:eastAsia="Times New Roman" w:hAnsi="Times New Roman" w:cs="Times New Roman"/>
          <w:bCs/>
          <w:spacing w:val="-5"/>
          <w:lang w:eastAsia="ar-SA"/>
        </w:rPr>
      </w:pPr>
      <w:r w:rsidRPr="00AC08E9">
        <w:rPr>
          <w:rFonts w:ascii="Times New Roman" w:eastAsia="Times New Roman" w:hAnsi="Times New Roman" w:cs="Times New Roman"/>
          <w:bCs/>
          <w:spacing w:val="-5"/>
          <w:lang w:eastAsia="ar-SA"/>
        </w:rPr>
        <w:t xml:space="preserve">Подлинник находится в судебном участке № </w:t>
      </w:r>
      <w:r w:rsidR="00DE2BCF">
        <w:rPr>
          <w:rFonts w:ascii="Times New Roman" w:eastAsia="Times New Roman" w:hAnsi="Times New Roman" w:cs="Times New Roman"/>
          <w:bCs/>
          <w:spacing w:val="-5"/>
          <w:lang w:eastAsia="ar-SA"/>
        </w:rPr>
        <w:t>6</w:t>
      </w:r>
      <w:r w:rsidRPr="00AC08E9">
        <w:rPr>
          <w:rFonts w:ascii="Times New Roman" w:eastAsia="Times New Roman" w:hAnsi="Times New Roman" w:cs="Times New Roman"/>
          <w:bCs/>
          <w:spacing w:val="-5"/>
          <w:lang w:eastAsia="ar-SA"/>
        </w:rPr>
        <w:t xml:space="preserve"> Нефтеюганского судебного района ХМАО-Югры, в деле № 5-</w:t>
      </w:r>
      <w:r w:rsidR="00DE2BCF">
        <w:rPr>
          <w:rFonts w:ascii="Times New Roman" w:eastAsia="Times New Roman" w:hAnsi="Times New Roman" w:cs="Times New Roman"/>
          <w:bCs/>
          <w:spacing w:val="-5"/>
          <w:lang w:eastAsia="ar-SA"/>
        </w:rPr>
        <w:t>3026</w:t>
      </w:r>
      <w:r>
        <w:rPr>
          <w:rFonts w:ascii="Times New Roman" w:eastAsia="Times New Roman" w:hAnsi="Times New Roman" w:cs="Times New Roman"/>
          <w:bCs/>
          <w:spacing w:val="-5"/>
          <w:lang w:eastAsia="ar-SA"/>
        </w:rPr>
        <w:t>-</w:t>
      </w:r>
      <w:r w:rsidR="00DE2BCF">
        <w:rPr>
          <w:rFonts w:ascii="Times New Roman" w:eastAsia="Times New Roman" w:hAnsi="Times New Roman" w:cs="Times New Roman"/>
          <w:bCs/>
          <w:spacing w:val="-5"/>
          <w:lang w:eastAsia="ar-SA"/>
        </w:rPr>
        <w:t>0501</w:t>
      </w:r>
      <w:r w:rsidRPr="00AC08E9">
        <w:rPr>
          <w:rFonts w:ascii="Times New Roman" w:eastAsia="Times New Roman" w:hAnsi="Times New Roman" w:cs="Times New Roman"/>
          <w:bCs/>
          <w:spacing w:val="-5"/>
          <w:lang w:eastAsia="ar-SA"/>
        </w:rPr>
        <w:t xml:space="preserve"> за 202</w:t>
      </w:r>
      <w:r w:rsidR="00D2626F">
        <w:rPr>
          <w:rFonts w:ascii="Times New Roman" w:eastAsia="Times New Roman" w:hAnsi="Times New Roman" w:cs="Times New Roman"/>
          <w:bCs/>
          <w:spacing w:val="-5"/>
          <w:lang w:eastAsia="ar-SA"/>
        </w:rPr>
        <w:t>5</w:t>
      </w:r>
      <w:r w:rsidRPr="00AC08E9">
        <w:rPr>
          <w:rFonts w:ascii="Times New Roman" w:eastAsia="Times New Roman" w:hAnsi="Times New Roman" w:cs="Times New Roman"/>
          <w:bCs/>
          <w:spacing w:val="-5"/>
          <w:lang w:eastAsia="ar-SA"/>
        </w:rPr>
        <w:t xml:space="preserve"> год.</w:t>
      </w:r>
    </w:p>
    <w:p w:rsidR="00AC08E9" w:rsidRPr="00AC08E9" w:rsidP="00AC08E9" w14:paraId="2D8B8AA2" w14:textId="77777777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  <w:r w:rsidRPr="00AC08E9">
        <w:rPr>
          <w:rFonts w:ascii="Times New Roman" w:eastAsia="Times New Roman" w:hAnsi="Times New Roman" w:cs="Times New Roman"/>
          <w:color w:val="auto"/>
          <w:lang w:eastAsia="ar-SA"/>
        </w:rPr>
        <w:t xml:space="preserve">«Постановление не вступило в законную силу»  </w:t>
      </w:r>
    </w:p>
    <w:p w:rsidR="00881F09" w:rsidRPr="00AC08E9" w:rsidP="00AC08E9" w14:paraId="1AF69141" w14:textId="5D523E6B">
      <w:pPr>
        <w:tabs>
          <w:tab w:val="left" w:pos="1560"/>
        </w:tabs>
        <w:ind w:right="1" w:firstLine="708"/>
        <w:jc w:val="both"/>
        <w:rPr>
          <w:sz w:val="28"/>
          <w:szCs w:val="28"/>
        </w:rPr>
      </w:pPr>
    </w:p>
    <w:sectPr w:rsidSect="00DE2BCF">
      <w:headerReference w:type="even" r:id="rId9"/>
      <w:headerReference w:type="default" r:id="rId10"/>
      <w:pgSz w:w="11909" w:h="16834"/>
      <w:pgMar w:top="1134" w:right="1134" w:bottom="1134" w:left="1418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14889011"/>
      <w:docPartObj>
        <w:docPartGallery w:val="Page Numbers (Top of Page)"/>
        <w:docPartUnique/>
      </w:docPartObj>
    </w:sdtPr>
    <w:sdtContent>
      <w:p w:rsidR="007428E6" w14:paraId="61358CD8" w14:textId="77777777">
        <w:pPr>
          <w:pStyle w:val="Header"/>
          <w:jc w:val="center"/>
        </w:pPr>
      </w:p>
      <w:p w:rsidR="007428E6" w14:paraId="5E69265E" w14:textId="77777777">
        <w:pPr>
          <w:pStyle w:val="Header"/>
          <w:jc w:val="center"/>
        </w:pPr>
      </w:p>
      <w:p w:rsidR="007428E6" w14:paraId="02F1C43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78889"/>
      <w:docPartObj>
        <w:docPartGallery w:val="Page Numbers (Top of Page)"/>
        <w:docPartUnique/>
      </w:docPartObj>
    </w:sdtPr>
    <w:sdtContent>
      <w:p w:rsidR="007428E6" w14:paraId="107DD673" w14:textId="77777777">
        <w:pPr>
          <w:pStyle w:val="Header"/>
          <w:jc w:val="center"/>
        </w:pPr>
      </w:p>
      <w:p w:rsidR="007428E6" w14:paraId="4698B160" w14:textId="77777777">
        <w:pPr>
          <w:pStyle w:val="Header"/>
          <w:jc w:val="center"/>
        </w:pPr>
      </w:p>
      <w:p w:rsidR="007428E6" w14:paraId="6AD9812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93A28" w14:paraId="353D51E5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9A"/>
    <w:rsid w:val="00017F98"/>
    <w:rsid w:val="00050CDB"/>
    <w:rsid w:val="0005223B"/>
    <w:rsid w:val="00083B0B"/>
    <w:rsid w:val="0008608E"/>
    <w:rsid w:val="00096500"/>
    <w:rsid w:val="000B7DB4"/>
    <w:rsid w:val="001078F4"/>
    <w:rsid w:val="001315A9"/>
    <w:rsid w:val="00140EFD"/>
    <w:rsid w:val="00162803"/>
    <w:rsid w:val="001B69F4"/>
    <w:rsid w:val="001D1553"/>
    <w:rsid w:val="002007DC"/>
    <w:rsid w:val="00255F8A"/>
    <w:rsid w:val="00362838"/>
    <w:rsid w:val="00397023"/>
    <w:rsid w:val="003D0190"/>
    <w:rsid w:val="003F2BB9"/>
    <w:rsid w:val="004973F3"/>
    <w:rsid w:val="004B2040"/>
    <w:rsid w:val="004C0BEA"/>
    <w:rsid w:val="004F1C5E"/>
    <w:rsid w:val="00512147"/>
    <w:rsid w:val="00523257"/>
    <w:rsid w:val="0055281D"/>
    <w:rsid w:val="005929DD"/>
    <w:rsid w:val="0064764C"/>
    <w:rsid w:val="007428E6"/>
    <w:rsid w:val="00777C6C"/>
    <w:rsid w:val="00824FF7"/>
    <w:rsid w:val="00866189"/>
    <w:rsid w:val="00881F09"/>
    <w:rsid w:val="008D25DD"/>
    <w:rsid w:val="008E40A9"/>
    <w:rsid w:val="008E6D22"/>
    <w:rsid w:val="0090395D"/>
    <w:rsid w:val="00904545"/>
    <w:rsid w:val="009208AE"/>
    <w:rsid w:val="00922772"/>
    <w:rsid w:val="009829B9"/>
    <w:rsid w:val="009A574C"/>
    <w:rsid w:val="009B131E"/>
    <w:rsid w:val="009D12D8"/>
    <w:rsid w:val="009E1161"/>
    <w:rsid w:val="00AC08E9"/>
    <w:rsid w:val="00B35172"/>
    <w:rsid w:val="00B744E0"/>
    <w:rsid w:val="00B835F9"/>
    <w:rsid w:val="00BB3047"/>
    <w:rsid w:val="00BE3C69"/>
    <w:rsid w:val="00C93A28"/>
    <w:rsid w:val="00CD1BB3"/>
    <w:rsid w:val="00D2626F"/>
    <w:rsid w:val="00D82E07"/>
    <w:rsid w:val="00D85947"/>
    <w:rsid w:val="00D92416"/>
    <w:rsid w:val="00D95E50"/>
    <w:rsid w:val="00DC0432"/>
    <w:rsid w:val="00DD7C5B"/>
    <w:rsid w:val="00DE2BCF"/>
    <w:rsid w:val="00DE3E9A"/>
    <w:rsid w:val="00DF51E7"/>
    <w:rsid w:val="00E05BE6"/>
    <w:rsid w:val="00E90CE8"/>
    <w:rsid w:val="00ED0640"/>
    <w:rsid w:val="00EE112C"/>
    <w:rsid w:val="00F33064"/>
    <w:rsid w:val="00F76462"/>
    <w:rsid w:val="00FC7E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589A8F-DDC5-402D-AD93-B6431925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3E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E3E9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3E9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232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CD1BB3"/>
    <w:rPr>
      <w:color w:val="0000FF"/>
      <w:u w:val="single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C0432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C043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Title">
    <w:name w:val="Title"/>
    <w:basedOn w:val="Normal"/>
    <w:next w:val="Subtitle"/>
    <w:link w:val="a1"/>
    <w:qFormat/>
    <w:rsid w:val="008E6D22"/>
    <w:pPr>
      <w:widowControl/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Название Знак"/>
    <w:basedOn w:val="DefaultParagraphFont"/>
    <w:link w:val="Title"/>
    <w:rsid w:val="008E6D2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2">
    <w:name w:val="Заголовок статьи"/>
    <w:basedOn w:val="Normal"/>
    <w:next w:val="Normal"/>
    <w:rsid w:val="008E6D22"/>
    <w:pPr>
      <w:widowControl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styleId="Subtitle">
    <w:name w:val="Subtitle"/>
    <w:basedOn w:val="Normal"/>
    <w:next w:val="Normal"/>
    <w:link w:val="a3"/>
    <w:uiPriority w:val="11"/>
    <w:qFormat/>
    <w:rsid w:val="008E6D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3">
    <w:name w:val="Подзаголовок Знак"/>
    <w:basedOn w:val="DefaultParagraphFont"/>
    <w:link w:val="Subtitle"/>
    <w:uiPriority w:val="11"/>
    <w:rsid w:val="008E6D22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DE2B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DE2BCF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8/statia-28.2/?marker=fdoctlaw" TargetMode="External" /><Relationship Id="rId5" Type="http://schemas.openxmlformats.org/officeDocument/2006/relationships/hyperlink" Target="https://login.consultant.ru/link/?req=doc&amp;demo=2&amp;base=LAW&amp;n=351252&amp;dst=4273&amp;field=134&amp;date=10.08.2023" TargetMode="External" /><Relationship Id="rId6" Type="http://schemas.openxmlformats.org/officeDocument/2006/relationships/hyperlink" Target="https://login.consultant.ru/link/?req=doc&amp;demo=2&amp;base=LAW&amp;n=351252&amp;dst=4270&amp;field=134&amp;date=10.08.2023" TargetMode="External" /><Relationship Id="rId7" Type="http://schemas.openxmlformats.org/officeDocument/2006/relationships/hyperlink" Target="https://login.consultant.ru/link/?req=doc&amp;demo=2&amp;base=LAW&amp;n=351252&amp;dst=2536&amp;field=134&amp;date=10.08.2023" TargetMode="External" /><Relationship Id="rId8" Type="http://schemas.openxmlformats.org/officeDocument/2006/relationships/hyperlink" Target="https://login.consultant.ru/link/?req=doc&amp;demo=2&amp;base=LAW&amp;n=349012&amp;dst=100106&amp;field=134&amp;date=10.08.2023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